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1EE2D" w14:textId="7D095C48" w:rsidR="007F0ACA" w:rsidRPr="00D36BBA" w:rsidRDefault="007014F1" w:rsidP="007014F1">
      <w:pPr>
        <w:jc w:val="center"/>
        <w:rPr>
          <w:b/>
          <w:bCs/>
        </w:rPr>
      </w:pPr>
      <w:r w:rsidRPr="00D36BBA">
        <w:rPr>
          <w:b/>
          <w:bCs/>
        </w:rPr>
        <w:t>Maine</w:t>
      </w:r>
      <w:r w:rsidR="002671A1" w:rsidRPr="00D36BBA">
        <w:rPr>
          <w:b/>
          <w:bCs/>
        </w:rPr>
        <w:t xml:space="preserve"> Department of Transportation</w:t>
      </w:r>
      <w:r w:rsidRPr="00D36BBA">
        <w:rPr>
          <w:b/>
          <w:bCs/>
        </w:rPr>
        <w:t xml:space="preserve"> Workforce Transportation Pilot </w:t>
      </w:r>
      <w:r w:rsidR="00355EB2" w:rsidRPr="00D36BBA">
        <w:rPr>
          <w:b/>
          <w:bCs/>
        </w:rPr>
        <w:t>Competitive</w:t>
      </w:r>
      <w:r w:rsidRPr="00D36BBA">
        <w:rPr>
          <w:b/>
          <w:bCs/>
        </w:rPr>
        <w:t xml:space="preserve"> Grant Program</w:t>
      </w:r>
    </w:p>
    <w:p w14:paraId="66474A53" w14:textId="3E18D67D" w:rsidR="00355EB2" w:rsidRPr="00D36BBA" w:rsidRDefault="00355EB2" w:rsidP="00355EB2">
      <w:pPr>
        <w:jc w:val="center"/>
        <w:rPr>
          <w:b/>
          <w:bCs/>
        </w:rPr>
      </w:pPr>
      <w:r w:rsidRPr="00D36BBA">
        <w:rPr>
          <w:b/>
          <w:bCs/>
        </w:rPr>
        <w:t>Application Package</w:t>
      </w:r>
    </w:p>
    <w:p w14:paraId="77A9031B" w14:textId="1BDF72E4" w:rsidR="001F44EF" w:rsidRPr="00D36BBA" w:rsidRDefault="001F44EF" w:rsidP="00355EB2">
      <w:pPr>
        <w:rPr>
          <w:b/>
          <w:bCs/>
        </w:rPr>
      </w:pPr>
      <w:r w:rsidRPr="00D36BBA">
        <w:rPr>
          <w:b/>
          <w:bCs/>
        </w:rPr>
        <w:t>Purpose</w:t>
      </w:r>
    </w:p>
    <w:p w14:paraId="44989585" w14:textId="6E71E16C" w:rsidR="007014F1" w:rsidRPr="00D36BBA" w:rsidRDefault="00E6325D" w:rsidP="001F44EF">
      <w:r w:rsidRPr="00D36BBA">
        <w:t>The Maine Jobs and Recovery Plan provides $5</w:t>
      </w:r>
      <w:r w:rsidR="00D232BA" w:rsidRPr="00D36BBA">
        <w:t xml:space="preserve"> million</w:t>
      </w:r>
      <w:r w:rsidRPr="00D36BBA">
        <w:t xml:space="preserve"> in American Rescue Plan Act funds </w:t>
      </w:r>
      <w:r w:rsidR="007014F1" w:rsidRPr="00D36BBA">
        <w:t xml:space="preserve">to </w:t>
      </w:r>
      <w:r w:rsidR="001F44EF" w:rsidRPr="00D36BBA">
        <w:t xml:space="preserve">the Maine Department of Transportation (MaineDOT) to </w:t>
      </w:r>
      <w:r w:rsidR="007014F1" w:rsidRPr="00D36BBA">
        <w:t xml:space="preserve">support initiatives and grants for local, regional, and state workforce transportation pilot projects, especially in rural areas.  </w:t>
      </w:r>
      <w:r w:rsidR="00635BC2" w:rsidRPr="00D36BBA">
        <w:t>This competitive grant program provides funds to support workforce transportation pilot projects around the state.  Funds may</w:t>
      </w:r>
      <w:r w:rsidR="007014F1" w:rsidRPr="00D36BBA">
        <w:t xml:space="preserve"> be used for capital and operating costs including program start-up costs.  </w:t>
      </w:r>
    </w:p>
    <w:p w14:paraId="74367270" w14:textId="7050D78B" w:rsidR="00B12926" w:rsidRPr="00D36BBA" w:rsidRDefault="007D07B5" w:rsidP="00E6325D">
      <w:r w:rsidRPr="00D36BBA">
        <w:t>T</w:t>
      </w:r>
      <w:r w:rsidR="000F2984" w:rsidRPr="00D36BBA">
        <w:t>he program’s goals are consistent with t</w:t>
      </w:r>
      <w:r w:rsidRPr="00D36BBA">
        <w:t xml:space="preserve">he </w:t>
      </w:r>
      <w:r w:rsidR="0080716B" w:rsidRPr="00D36BBA">
        <w:t xml:space="preserve">Maine Climate Council’s </w:t>
      </w:r>
      <w:r w:rsidRPr="00D36BBA">
        <w:t xml:space="preserve">Transportation Working Group </w:t>
      </w:r>
      <w:r w:rsidR="000F2984" w:rsidRPr="00D36BBA">
        <w:t>recommendation to improve</w:t>
      </w:r>
      <w:r w:rsidRPr="00D36BBA">
        <w:t xml:space="preserve"> public transportation as a strategy to reduce vehicle miles traveled and thereby reduce greenhouse gas emissions from the transportation sector</w:t>
      </w:r>
      <w:r w:rsidRPr="00D36BBA">
        <w:rPr>
          <w:b/>
          <w:bCs/>
        </w:rPr>
        <w:t>.</w:t>
      </w:r>
      <w:r w:rsidR="005B1292" w:rsidRPr="00D36BBA">
        <w:rPr>
          <w:b/>
          <w:bCs/>
        </w:rPr>
        <w:t xml:space="preserve">  </w:t>
      </w:r>
    </w:p>
    <w:p w14:paraId="6907989C" w14:textId="2FB332F1" w:rsidR="00E6325D" w:rsidRPr="00D36BBA" w:rsidRDefault="00E6325D" w:rsidP="00E6325D">
      <w:pPr>
        <w:rPr>
          <w:b/>
          <w:bCs/>
        </w:rPr>
      </w:pPr>
      <w:r w:rsidRPr="00D36BBA">
        <w:rPr>
          <w:b/>
          <w:bCs/>
        </w:rPr>
        <w:t>Program Administration</w:t>
      </w:r>
    </w:p>
    <w:p w14:paraId="042ED1CC" w14:textId="1B3A48FC" w:rsidR="00ED4BE0" w:rsidRPr="00D36BBA" w:rsidRDefault="00E6325D" w:rsidP="00E6325D">
      <w:r w:rsidRPr="00D36BBA">
        <w:t xml:space="preserve">The </w:t>
      </w:r>
      <w:r w:rsidR="000F2984" w:rsidRPr="00D36BBA">
        <w:t xml:space="preserve">MaineDOT </w:t>
      </w:r>
      <w:r w:rsidRPr="00D36BBA">
        <w:t xml:space="preserve">Bureau of Planning is </w:t>
      </w:r>
      <w:r w:rsidR="000F2984" w:rsidRPr="00D36BBA">
        <w:t>administering</w:t>
      </w:r>
      <w:r w:rsidRPr="00D36BBA">
        <w:t xml:space="preserve"> </w:t>
      </w:r>
      <w:r w:rsidR="00355EB2" w:rsidRPr="00D36BBA">
        <w:t>program funds</w:t>
      </w:r>
      <w:r w:rsidR="0065219D" w:rsidRPr="00D36BBA">
        <w:t xml:space="preserve"> </w:t>
      </w:r>
      <w:r w:rsidRPr="00D36BBA">
        <w:t>on a grant basis.</w:t>
      </w:r>
      <w:r w:rsidR="00664F32" w:rsidRPr="00D36BBA">
        <w:t xml:space="preserve"> We anticipate a </w:t>
      </w:r>
      <w:r w:rsidR="003C4DC5" w:rsidRPr="00D36BBA">
        <w:t>$750,000 award cap</w:t>
      </w:r>
      <w:r w:rsidR="008D7EB7" w:rsidRPr="00D36BBA">
        <w:t>; however, t</w:t>
      </w:r>
      <w:r w:rsidR="00884D1F" w:rsidRPr="00D36BBA">
        <w:t>he award cap i</w:t>
      </w:r>
      <w:r w:rsidR="00496287" w:rsidRPr="00D36BBA">
        <w:t>s</w:t>
      </w:r>
      <w:r w:rsidR="00884D1F" w:rsidRPr="00D36BBA">
        <w:t xml:space="preserve"> subject to change based on need and volume of applications.</w:t>
      </w:r>
      <w:r w:rsidR="00635BC2" w:rsidRPr="00D36BBA">
        <w:t xml:space="preserve"> </w:t>
      </w:r>
      <w:r w:rsidR="00140B4B" w:rsidRPr="00D36BBA">
        <w:t>MaineDOT reserves the right to negotiate project scope and deliverables prior to finalizing awards.</w:t>
      </w:r>
      <w:r w:rsidR="00FD2F67" w:rsidRPr="00D36BBA">
        <w:t xml:space="preserve"> </w:t>
      </w:r>
    </w:p>
    <w:p w14:paraId="260E9EBA" w14:textId="607E59F9" w:rsidR="00496287" w:rsidRPr="00D36BBA" w:rsidRDefault="00496287" w:rsidP="00E6325D">
      <w:r w:rsidRPr="00D36BBA">
        <w:t>There is no minimum or maximum number of awards.  Projects will be selected</w:t>
      </w:r>
      <w:r w:rsidR="00580AF9" w:rsidRPr="00D36BBA">
        <w:t xml:space="preserve"> based</w:t>
      </w:r>
      <w:r w:rsidRPr="00D36BBA">
        <w:t xml:space="preserve"> </w:t>
      </w:r>
      <w:r w:rsidR="00DC0950" w:rsidRPr="00D36BBA">
        <w:t xml:space="preserve">on </w:t>
      </w:r>
      <w:r w:rsidRPr="00D36BBA">
        <w:t>merit</w:t>
      </w:r>
      <w:r w:rsidR="003A447D" w:rsidRPr="00D36BBA">
        <w:t xml:space="preserve"> and the availability of funding</w:t>
      </w:r>
      <w:r w:rsidRPr="00D36BBA">
        <w:t xml:space="preserve">.  </w:t>
      </w:r>
    </w:p>
    <w:p w14:paraId="25F78348" w14:textId="11A21C80" w:rsidR="00A37186" w:rsidRPr="00D36BBA" w:rsidRDefault="00B715C5" w:rsidP="00E6325D">
      <w:r w:rsidRPr="00D36BBA">
        <w:t>The Bureau of Planning</w:t>
      </w:r>
      <w:r w:rsidR="00580AF9" w:rsidRPr="00D36BBA">
        <w:t xml:space="preserve">’s selection process will </w:t>
      </w:r>
      <w:r w:rsidRPr="00D36BBA">
        <w:t xml:space="preserve">award funds in a timely manner that serves the intent of the Workforce Transportation Pilot, furthers the goals of the Department, and promotes the public interest.  </w:t>
      </w:r>
    </w:p>
    <w:p w14:paraId="6D26FD06" w14:textId="4CCE2F9D" w:rsidR="00496287" w:rsidRPr="00D36BBA" w:rsidRDefault="00580AF9" w:rsidP="00E6325D">
      <w:r w:rsidRPr="00D36BBA">
        <w:t xml:space="preserve">There is no application deadline.  </w:t>
      </w:r>
      <w:r w:rsidR="00EB42F5" w:rsidRPr="00D36BBA">
        <w:t xml:space="preserve">However, potential applicants are encouraged to submit projects as soon as possible.  The Bureau of Planning will accept, evaluate, and make decisions on grant applications on an ongoing, rolling basis until all funds have been disbursed.  MaineDOT </w:t>
      </w:r>
      <w:r w:rsidR="00A37186" w:rsidRPr="00D36BBA">
        <w:t xml:space="preserve">understands and </w:t>
      </w:r>
      <w:r w:rsidR="00EB42F5" w:rsidRPr="00D36BBA">
        <w:t xml:space="preserve">will consider in its evaluation process </w:t>
      </w:r>
      <w:r w:rsidR="00A37186" w:rsidRPr="00D36BBA">
        <w:t xml:space="preserve">and awarding of funds </w:t>
      </w:r>
      <w:r w:rsidR="00EB42F5" w:rsidRPr="00D36BBA">
        <w:t xml:space="preserve">that some potential applicants will be able to apply for funds sooner than others. </w:t>
      </w:r>
    </w:p>
    <w:p w14:paraId="67C11209" w14:textId="2D48F319" w:rsidR="00B21D07" w:rsidRPr="00D36BBA" w:rsidRDefault="00A37186" w:rsidP="00E6325D">
      <w:r w:rsidRPr="00D36BBA">
        <w:t>While p</w:t>
      </w:r>
      <w:r w:rsidR="00DC0950" w:rsidRPr="00D36BBA">
        <w:t>rojects may support transportation of workers from rural areas to more urban areas or centers of employment</w:t>
      </w:r>
      <w:r w:rsidRPr="00D36BBA">
        <w:t>, t</w:t>
      </w:r>
      <w:r w:rsidR="00DC0950" w:rsidRPr="00D36BBA">
        <w:t xml:space="preserve">he program’s focus </w:t>
      </w:r>
      <w:r w:rsidR="00B715C5" w:rsidRPr="00D36BBA">
        <w:t xml:space="preserve">is </w:t>
      </w:r>
      <w:r w:rsidR="00DC0950" w:rsidRPr="00D36BBA">
        <w:t>on workforce transportation in rural areas</w:t>
      </w:r>
      <w:r w:rsidRPr="00D36BBA">
        <w:t xml:space="preserve">.  As such, </w:t>
      </w:r>
      <w:r w:rsidR="00DC0950" w:rsidRPr="00D36BBA">
        <w:t xml:space="preserve">some funds will be </w:t>
      </w:r>
      <w:r w:rsidR="00B715C5" w:rsidRPr="00D36BBA">
        <w:t>targeted specifically to connect</w:t>
      </w:r>
      <w:r w:rsidR="005A638C" w:rsidRPr="00D36BBA">
        <w:t>ing</w:t>
      </w:r>
      <w:r w:rsidR="00B715C5" w:rsidRPr="00D36BBA">
        <w:t xml:space="preserve"> workers in rural areas to employment opportunities in rural areas. </w:t>
      </w:r>
    </w:p>
    <w:p w14:paraId="6124688A" w14:textId="0512C655" w:rsidR="00965EB0" w:rsidRPr="00D36BBA" w:rsidRDefault="005C450D" w:rsidP="00E6325D">
      <w:r w:rsidRPr="00D36BBA">
        <w:t>In general, a</w:t>
      </w:r>
      <w:r w:rsidR="00DC0950" w:rsidRPr="00D36BBA">
        <w:t>warded projects sho</w:t>
      </w:r>
      <w:r w:rsidRPr="00D36BBA">
        <w:t>uld</w:t>
      </w:r>
      <w:r w:rsidR="00DC0950" w:rsidRPr="00D36BBA">
        <w:t xml:space="preserve"> begin within four months o</w:t>
      </w:r>
      <w:r w:rsidR="00965EB0" w:rsidRPr="00D36BBA">
        <w:t>f contract execution</w:t>
      </w:r>
      <w:r w:rsidR="00DC0950" w:rsidRPr="00D36BBA">
        <w:t xml:space="preserve">.  </w:t>
      </w:r>
      <w:r w:rsidRPr="00D36BBA">
        <w:t xml:space="preserve">This requirement can be waived based on circumstances as described by the applicant. </w:t>
      </w:r>
    </w:p>
    <w:p w14:paraId="737B39B9" w14:textId="77777777" w:rsidR="00117060" w:rsidRDefault="00117060" w:rsidP="00E6325D">
      <w:pPr>
        <w:rPr>
          <w:b/>
          <w:bCs/>
        </w:rPr>
      </w:pPr>
    </w:p>
    <w:p w14:paraId="2CF988EF" w14:textId="77777777" w:rsidR="00117060" w:rsidRDefault="00117060" w:rsidP="00E6325D">
      <w:pPr>
        <w:rPr>
          <w:b/>
          <w:bCs/>
        </w:rPr>
      </w:pPr>
    </w:p>
    <w:p w14:paraId="59EB653E" w14:textId="596258E7" w:rsidR="00E6325D" w:rsidRPr="00D36BBA" w:rsidRDefault="000473FC" w:rsidP="00E6325D">
      <w:pPr>
        <w:rPr>
          <w:b/>
          <w:bCs/>
        </w:rPr>
      </w:pPr>
      <w:r w:rsidRPr="00D36BBA">
        <w:rPr>
          <w:b/>
          <w:bCs/>
        </w:rPr>
        <w:lastRenderedPageBreak/>
        <w:t xml:space="preserve">Eligible </w:t>
      </w:r>
      <w:r w:rsidR="00E6325D" w:rsidRPr="00D36BBA">
        <w:rPr>
          <w:b/>
          <w:bCs/>
        </w:rPr>
        <w:t>Applicants</w:t>
      </w:r>
    </w:p>
    <w:p w14:paraId="11529915" w14:textId="45FCD72D" w:rsidR="00387A8B" w:rsidRPr="00D36BBA" w:rsidRDefault="00387A8B" w:rsidP="00387A8B">
      <w:pPr>
        <w:rPr>
          <w:rFonts w:eastAsia="Times New Roman"/>
        </w:rPr>
      </w:pPr>
      <w:r w:rsidRPr="00D36BBA">
        <w:rPr>
          <w:rFonts w:eastAsia="Times New Roman"/>
        </w:rPr>
        <w:t xml:space="preserve">Federal guidance provides that funds may be used to respond to COVID-19’s negative economic impacts on the tourism, travel, and hospitality industries.  Other identified industries suffering comparable economic impacts </w:t>
      </w:r>
      <w:r w:rsidR="00220190">
        <w:rPr>
          <w:rFonts w:eastAsia="Times New Roman"/>
        </w:rPr>
        <w:t xml:space="preserve">in Maine </w:t>
      </w:r>
      <w:r w:rsidRPr="00D36BBA">
        <w:rPr>
          <w:rFonts w:eastAsia="Times New Roman"/>
        </w:rPr>
        <w:t>include Healthcare &amp; Social Assistance; Construction, Trade, Logistics; Manufacturing; Education; Agriculture, Fishing, &amp; Forestry; Information; and Clean Energy</w:t>
      </w:r>
      <w:r w:rsidR="009452B4">
        <w:rPr>
          <w:rFonts w:eastAsia="Times New Roman"/>
        </w:rPr>
        <w:t xml:space="preserve">.  </w:t>
      </w:r>
      <w:r w:rsidR="00220190" w:rsidRPr="00D36BBA">
        <w:rPr>
          <w:rFonts w:eastAsia="Times New Roman"/>
        </w:rPr>
        <w:t>Applicants</w:t>
      </w:r>
      <w:r w:rsidR="00220190">
        <w:rPr>
          <w:rFonts w:eastAsia="Times New Roman"/>
        </w:rPr>
        <w:t xml:space="preserve"> should </w:t>
      </w:r>
      <w:r w:rsidR="00220190" w:rsidRPr="00D36BBA">
        <w:rPr>
          <w:rFonts w:eastAsia="Times New Roman"/>
        </w:rPr>
        <w:t xml:space="preserve">demonstrate that they are addressing </w:t>
      </w:r>
      <w:r w:rsidR="00220190">
        <w:rPr>
          <w:rFonts w:eastAsia="Times New Roman"/>
        </w:rPr>
        <w:t xml:space="preserve">workforce transportation </w:t>
      </w:r>
      <w:r w:rsidR="00220190" w:rsidRPr="00D36BBA">
        <w:rPr>
          <w:rFonts w:eastAsia="Times New Roman"/>
        </w:rPr>
        <w:t>challenges</w:t>
      </w:r>
      <w:r w:rsidR="00220190">
        <w:rPr>
          <w:rFonts w:eastAsia="Times New Roman"/>
        </w:rPr>
        <w:t>, and p</w:t>
      </w:r>
      <w:r w:rsidR="00220190" w:rsidRPr="00D36BBA">
        <w:rPr>
          <w:rFonts w:eastAsia="Times New Roman"/>
        </w:rPr>
        <w:t xml:space="preserve">roposed initiatives </w:t>
      </w:r>
      <w:r w:rsidR="00220190">
        <w:rPr>
          <w:rFonts w:eastAsia="Times New Roman"/>
        </w:rPr>
        <w:t>should</w:t>
      </w:r>
      <w:r w:rsidR="00220190" w:rsidRPr="00D36BBA">
        <w:rPr>
          <w:rFonts w:eastAsia="Times New Roman"/>
        </w:rPr>
        <w:t xml:space="preserve"> be focused on workers and potential workers</w:t>
      </w:r>
      <w:bookmarkStart w:id="0" w:name="_Hlk100651229"/>
      <w:r w:rsidR="00415F35">
        <w:rPr>
          <w:rFonts w:eastAsia="Times New Roman"/>
        </w:rPr>
        <w:t xml:space="preserve">.  </w:t>
      </w:r>
      <w:r w:rsidRPr="00D36BBA">
        <w:rPr>
          <w:rFonts w:eastAsia="Times New Roman"/>
        </w:rPr>
        <w:t xml:space="preserve">MaineDOT staff will work with potential applicants to ensure that </w:t>
      </w:r>
      <w:r w:rsidR="00EB740B" w:rsidRPr="00D36BBA">
        <w:rPr>
          <w:rFonts w:eastAsia="Times New Roman"/>
        </w:rPr>
        <w:t>any</w:t>
      </w:r>
      <w:r w:rsidRPr="00D36BBA">
        <w:rPr>
          <w:rFonts w:eastAsia="Times New Roman"/>
        </w:rPr>
        <w:t xml:space="preserve"> proposals meet these requirements.   </w:t>
      </w:r>
    </w:p>
    <w:bookmarkEnd w:id="0"/>
    <w:p w14:paraId="65CA30D4" w14:textId="1E4E23B2" w:rsidR="00E6325D" w:rsidRPr="00D36BBA" w:rsidRDefault="00E6325D" w:rsidP="00E6325D">
      <w:r w:rsidRPr="00D36BBA">
        <w:t xml:space="preserve">Applications may be submitted by employers or groups of </w:t>
      </w:r>
      <w:bookmarkStart w:id="1" w:name="_Hlk86746700"/>
      <w:r w:rsidRPr="00D36BBA">
        <w:t>employers, municipalities, non-profit organizations, human service organizations, and public</w:t>
      </w:r>
      <w:r w:rsidR="00F07861" w:rsidRPr="00D36BBA">
        <w:t>/private</w:t>
      </w:r>
      <w:r w:rsidRPr="00D36BBA">
        <w:t xml:space="preserve"> transportation providers.  </w:t>
      </w:r>
      <w:bookmarkEnd w:id="1"/>
      <w:r w:rsidR="0031636C" w:rsidRPr="00D36BBA">
        <w:t>Applicants are encouraged to engage with potential partners including, but not limited to, regional planning organizations, chambers of commerce and other business groups, county governments, workforce boards, and community action programs.</w:t>
      </w:r>
    </w:p>
    <w:p w14:paraId="5B799097" w14:textId="77777777" w:rsidR="000473FC" w:rsidRPr="00D36BBA" w:rsidRDefault="007014F1" w:rsidP="00E6325D">
      <w:pPr>
        <w:rPr>
          <w:b/>
          <w:bCs/>
        </w:rPr>
      </w:pPr>
      <w:r w:rsidRPr="00D36BBA">
        <w:rPr>
          <w:b/>
          <w:bCs/>
        </w:rPr>
        <w:t>Eligible Projects</w:t>
      </w:r>
    </w:p>
    <w:p w14:paraId="2A25A014" w14:textId="6B9260D8" w:rsidR="00F86C23" w:rsidRPr="00D36BBA" w:rsidRDefault="007014F1" w:rsidP="00E6325D">
      <w:r w:rsidRPr="00D36BBA">
        <w:t>Funding will be provided for</w:t>
      </w:r>
      <w:r w:rsidR="005D7499" w:rsidRPr="00D36BBA">
        <w:t xml:space="preserve"> </w:t>
      </w:r>
      <w:r w:rsidRPr="00D36BBA">
        <w:t>targeted operating assistance, capital investment, and/or implementation of technology improvements</w:t>
      </w:r>
      <w:r w:rsidR="002D4EDE" w:rsidRPr="00D36BBA">
        <w:t xml:space="preserve"> </w:t>
      </w:r>
      <w:r w:rsidRPr="00D36BBA">
        <w:t xml:space="preserve">that enhance the transportation of workers, particularly in rural areas. </w:t>
      </w:r>
      <w:r w:rsidR="00F86C23" w:rsidRPr="00D36BBA">
        <w:t>Project planning</w:t>
      </w:r>
      <w:r w:rsidR="0085002A" w:rsidRPr="00D36BBA">
        <w:t xml:space="preserve"> may be included as part of the award.</w:t>
      </w:r>
      <w:r w:rsidRPr="00D36BBA">
        <w:t xml:space="preserve"> </w:t>
      </w:r>
      <w:r w:rsidR="00F86C23" w:rsidRPr="00D36BBA">
        <w:t xml:space="preserve">All funded activities will be considered as pilots that demonstrate a plan for financial sustainability, since additional future state or federal funding is not guaranteed and should not be assumed.  </w:t>
      </w:r>
    </w:p>
    <w:p w14:paraId="09EDE70A" w14:textId="4B159B0C" w:rsidR="005C450D" w:rsidRPr="00D36BBA" w:rsidRDefault="00286164" w:rsidP="005C450D">
      <w:r w:rsidRPr="00D36BBA">
        <w:t xml:space="preserve">A minimum </w:t>
      </w:r>
      <w:r w:rsidR="004E4197" w:rsidRPr="00D36BBA">
        <w:t xml:space="preserve">match </w:t>
      </w:r>
      <w:r w:rsidRPr="00D36BBA">
        <w:t xml:space="preserve">of 20% </w:t>
      </w:r>
      <w:r w:rsidR="004E4197" w:rsidRPr="00D36BBA">
        <w:t xml:space="preserve">is required. </w:t>
      </w:r>
      <w:r w:rsidRPr="00D36BBA">
        <w:t xml:space="preserve"> </w:t>
      </w:r>
      <w:r w:rsidR="001B11A6" w:rsidRPr="00D36BBA">
        <w:t xml:space="preserve">Eligible </w:t>
      </w:r>
      <w:r w:rsidR="000738BE" w:rsidRPr="00D36BBA">
        <w:t xml:space="preserve">match funding </w:t>
      </w:r>
      <w:r w:rsidR="001B11A6" w:rsidRPr="00D36BBA">
        <w:t xml:space="preserve">sources include cash and in-kind </w:t>
      </w:r>
      <w:r w:rsidR="002A06E6" w:rsidRPr="00D36BBA">
        <w:t xml:space="preserve">non-monetary </w:t>
      </w:r>
      <w:r w:rsidR="001B11A6" w:rsidRPr="00D36BBA">
        <w:t>contributions</w:t>
      </w:r>
      <w:r w:rsidR="002A06E6" w:rsidRPr="00D36BBA">
        <w:t xml:space="preserve"> including goods (such as computers, communications equipment, facilities)</w:t>
      </w:r>
      <w:r w:rsidR="00841D98" w:rsidRPr="00D36BBA">
        <w:t>,</w:t>
      </w:r>
      <w:r w:rsidR="002A06E6" w:rsidRPr="00D36BBA">
        <w:t xml:space="preserve"> services (such as administrative or communications support)</w:t>
      </w:r>
      <w:r w:rsidR="00841D98" w:rsidRPr="00D36BBA">
        <w:t>, and expertise (such as marketing/website development or strategic planning)</w:t>
      </w:r>
      <w:r w:rsidR="002A06E6" w:rsidRPr="00D36BBA">
        <w:t xml:space="preserve">. </w:t>
      </w:r>
      <w:r w:rsidR="001B11A6" w:rsidRPr="00D36BBA">
        <w:t xml:space="preserve"> </w:t>
      </w:r>
      <w:r w:rsidR="005C450D" w:rsidRPr="00D36BBA">
        <w:t>To ensure that match funds are on hand or readily accessible, applicants should include a schedule and describe the process for acquiring match funds.</w:t>
      </w:r>
      <w:r w:rsidR="001B11A6" w:rsidRPr="00D36BBA">
        <w:t xml:space="preserve"> </w:t>
      </w:r>
    </w:p>
    <w:p w14:paraId="4A8C7D92" w14:textId="51F0378D" w:rsidR="00286164" w:rsidRPr="00D36BBA" w:rsidRDefault="001B11A6" w:rsidP="00E6325D">
      <w:r w:rsidRPr="00D36BBA">
        <w:t>Additionally, no more than 20% of the total project cost should be designated for administrative costs</w:t>
      </w:r>
      <w:r w:rsidR="005C450D" w:rsidRPr="00D36BBA">
        <w:t xml:space="preserve">.  </w:t>
      </w:r>
    </w:p>
    <w:p w14:paraId="3C2EA0ED" w14:textId="3143E9EA" w:rsidR="00216601" w:rsidRPr="00D36BBA" w:rsidRDefault="00216601" w:rsidP="00E6325D">
      <w:r w:rsidRPr="00D36BBA">
        <w:t xml:space="preserve">Potential applicants are invited to consult with MaineDOT staff to further quantify challenges and identify solutions.  MaineDOT staff is available to work with potential applicants to better understand challenges and potential solutions. </w:t>
      </w:r>
      <w:r w:rsidR="009F3A0C" w:rsidRPr="00D36BBA">
        <w:t xml:space="preserve">To request a consultation, please contact Ryan Neale at </w:t>
      </w:r>
      <w:hyperlink r:id="rId8" w:history="1">
        <w:r w:rsidR="00496287" w:rsidRPr="00D36BBA">
          <w:rPr>
            <w:rStyle w:val="Hyperlink"/>
          </w:rPr>
          <w:t>ryan.k.neale@maine.gov</w:t>
        </w:r>
      </w:hyperlink>
      <w:r w:rsidR="00496287" w:rsidRPr="00D36BBA">
        <w:t xml:space="preserve">. </w:t>
      </w:r>
      <w:r w:rsidR="009F3A0C" w:rsidRPr="00D36BBA">
        <w:t xml:space="preserve"> </w:t>
      </w:r>
    </w:p>
    <w:p w14:paraId="21519164" w14:textId="77777777" w:rsidR="000473FC" w:rsidRPr="00D36BBA" w:rsidRDefault="00BF1433" w:rsidP="00E374E3">
      <w:pPr>
        <w:rPr>
          <w:b/>
          <w:bCs/>
        </w:rPr>
      </w:pPr>
      <w:r w:rsidRPr="00D36BBA">
        <w:rPr>
          <w:b/>
          <w:bCs/>
        </w:rPr>
        <w:t>Project Selection</w:t>
      </w:r>
    </w:p>
    <w:p w14:paraId="4F5733F2" w14:textId="3364805D" w:rsidR="009102A7" w:rsidRPr="00D36BBA" w:rsidRDefault="00E374E3" w:rsidP="00E374E3">
      <w:r w:rsidRPr="00D36BBA">
        <w:t xml:space="preserve">The evaluation and selection process </w:t>
      </w:r>
      <w:r w:rsidR="00CF4B22" w:rsidRPr="00D36BBA">
        <w:t>reflects</w:t>
      </w:r>
      <w:r w:rsidRPr="00D36BBA">
        <w:t xml:space="preserve"> the intent of the Workforce Transportation Pilot, the priority initiatives of the state, and the limitations on </w:t>
      </w:r>
      <w:r w:rsidR="00CF4B22" w:rsidRPr="00D36BBA">
        <w:t xml:space="preserve">the </w:t>
      </w:r>
      <w:r w:rsidRPr="00D36BBA">
        <w:t xml:space="preserve">availability of state funding.  </w:t>
      </w:r>
      <w:r w:rsidR="00BF1433" w:rsidRPr="00D36BBA">
        <w:t xml:space="preserve">All </w:t>
      </w:r>
      <w:r w:rsidR="00CF4B22" w:rsidRPr="00D36BBA">
        <w:t>applications</w:t>
      </w:r>
      <w:r w:rsidR="00BF1433" w:rsidRPr="00D36BBA">
        <w:t xml:space="preserve"> will be reviewed b</w:t>
      </w:r>
      <w:r w:rsidRPr="00D36BBA">
        <w:t xml:space="preserve">y </w:t>
      </w:r>
      <w:r w:rsidR="00BF1433" w:rsidRPr="00D36BBA">
        <w:t>M</w:t>
      </w:r>
      <w:r w:rsidR="00CF4B22" w:rsidRPr="00D36BBA">
        <w:t>aineDOT</w:t>
      </w:r>
      <w:r w:rsidR="00BF1433" w:rsidRPr="00D36BBA">
        <w:t xml:space="preserve"> staff</w:t>
      </w:r>
      <w:r w:rsidR="005B1292" w:rsidRPr="00D36BBA">
        <w:t>.</w:t>
      </w:r>
      <w:r w:rsidR="00BF1433" w:rsidRPr="00D36BBA">
        <w:t xml:space="preserve">  </w:t>
      </w:r>
      <w:r w:rsidR="00224545" w:rsidRPr="00D36BBA">
        <w:t xml:space="preserve">MaineDOT may also consult with staff of the Maine Department of Economic and Community Development, Maine Department of Health and Human Services, Maine Department of Labor, and the Governor’s Office of Policy Innovation and the Future.  </w:t>
      </w:r>
    </w:p>
    <w:p w14:paraId="2AB0B35D" w14:textId="7359F697" w:rsidR="0022704C" w:rsidRPr="00D36BBA" w:rsidRDefault="00BF1433" w:rsidP="00930432">
      <w:pPr>
        <w:rPr>
          <w:b/>
          <w:bCs/>
        </w:rPr>
      </w:pPr>
      <w:r w:rsidRPr="00D36BBA">
        <w:rPr>
          <w:b/>
          <w:bCs/>
        </w:rPr>
        <w:t xml:space="preserve">Selection Criteria </w:t>
      </w:r>
    </w:p>
    <w:p w14:paraId="5A28159C" w14:textId="45B81D6C" w:rsidR="00512E81" w:rsidRPr="00D36BBA" w:rsidRDefault="0022704C" w:rsidP="00930432">
      <w:r w:rsidRPr="00D36BBA">
        <w:lastRenderedPageBreak/>
        <w:t>The following factors will be evaluated as part of the application review:</w:t>
      </w:r>
    </w:p>
    <w:p w14:paraId="428CAADF" w14:textId="74B1FDE7" w:rsidR="00DC0E76" w:rsidRPr="00D36BBA" w:rsidRDefault="00DC0E76" w:rsidP="001254F0">
      <w:pPr>
        <w:pStyle w:val="ListParagraph"/>
        <w:numPr>
          <w:ilvl w:val="0"/>
          <w:numId w:val="1"/>
        </w:numPr>
        <w:ind w:left="360"/>
        <w:rPr>
          <w:b/>
          <w:bCs/>
        </w:rPr>
      </w:pPr>
      <w:r w:rsidRPr="00D36BBA">
        <w:rPr>
          <w:b/>
          <w:bCs/>
        </w:rPr>
        <w:t>Projected Impact</w:t>
      </w:r>
    </w:p>
    <w:p w14:paraId="30CABA6B" w14:textId="1F684CBD" w:rsidR="00FA0278" w:rsidRPr="00D36BBA" w:rsidRDefault="00050CDE" w:rsidP="005A638C">
      <w:pPr>
        <w:pStyle w:val="ListParagraph"/>
        <w:ind w:left="360"/>
      </w:pPr>
      <w:r w:rsidRPr="00D36BBA">
        <w:t xml:space="preserve">The project </w:t>
      </w:r>
      <w:r w:rsidR="00DC0E76" w:rsidRPr="00D36BBA">
        <w:t xml:space="preserve">is likely to </w:t>
      </w:r>
      <w:r w:rsidR="009C514B" w:rsidRPr="00D36BBA">
        <w:t>enhance</w:t>
      </w:r>
      <w:r w:rsidRPr="00D36BBA">
        <w:t xml:space="preserve"> workforce transportation within the project service area or </w:t>
      </w:r>
      <w:r w:rsidR="00DC0E76" w:rsidRPr="00D36BBA">
        <w:t>demonstrates</w:t>
      </w:r>
      <w:r w:rsidRPr="00D36BBA">
        <w:t xml:space="preserve"> innovation in serving current and potential workers.  Applicants </w:t>
      </w:r>
      <w:r w:rsidR="00DC0E76" w:rsidRPr="00D36BBA">
        <w:t>should estimate the projected impact.</w:t>
      </w:r>
    </w:p>
    <w:p w14:paraId="00F204AC" w14:textId="77777777" w:rsidR="006A7666" w:rsidRPr="00D36BBA" w:rsidRDefault="006A7666" w:rsidP="00DC0E76">
      <w:pPr>
        <w:pStyle w:val="ListParagraph"/>
        <w:ind w:left="360"/>
      </w:pPr>
    </w:p>
    <w:p w14:paraId="4F406606" w14:textId="77777777" w:rsidR="006A7666" w:rsidRPr="00D36BBA" w:rsidRDefault="006A7666" w:rsidP="006A7666">
      <w:pPr>
        <w:pStyle w:val="ListParagraph"/>
        <w:numPr>
          <w:ilvl w:val="0"/>
          <w:numId w:val="1"/>
        </w:numPr>
        <w:ind w:left="360"/>
        <w:rPr>
          <w:b/>
          <w:bCs/>
        </w:rPr>
      </w:pPr>
      <w:r w:rsidRPr="00D36BBA">
        <w:rPr>
          <w:b/>
          <w:bCs/>
        </w:rPr>
        <w:t xml:space="preserve">Project Partners </w:t>
      </w:r>
    </w:p>
    <w:p w14:paraId="10BACA9A" w14:textId="376A1F5C" w:rsidR="008C51A0" w:rsidRPr="00D36BBA" w:rsidRDefault="008C51A0" w:rsidP="006A7666">
      <w:pPr>
        <w:pStyle w:val="ListParagraph"/>
        <w:ind w:left="360"/>
      </w:pPr>
      <w:r w:rsidRPr="00D36BBA">
        <w:t xml:space="preserve">The applicant has partnered with one or more local or regional organizations, which may include but not be limited to </w:t>
      </w:r>
      <w:bookmarkStart w:id="2" w:name="_Hlk86746939"/>
      <w:r w:rsidRPr="00D36BBA">
        <w:t>employers,</w:t>
      </w:r>
      <w:r w:rsidR="00D232BA" w:rsidRPr="00D36BBA">
        <w:t xml:space="preserve"> municipalities,</w:t>
      </w:r>
      <w:r w:rsidRPr="00D36BBA">
        <w:t xml:space="preserve"> </w:t>
      </w:r>
      <w:r w:rsidR="005B1292" w:rsidRPr="00D36BBA">
        <w:t>non-profit</w:t>
      </w:r>
      <w:r w:rsidR="00D232BA" w:rsidRPr="00D36BBA">
        <w:t xml:space="preserve"> organizations</w:t>
      </w:r>
      <w:r w:rsidR="005B1292" w:rsidRPr="00D36BBA">
        <w:t xml:space="preserve">, </w:t>
      </w:r>
      <w:r w:rsidRPr="00D36BBA">
        <w:t>human service organizations, workforce organizations</w:t>
      </w:r>
      <w:r w:rsidR="00D232BA" w:rsidRPr="00D36BBA">
        <w:t>, public/private transportation providers</w:t>
      </w:r>
      <w:bookmarkEnd w:id="2"/>
      <w:r w:rsidR="003D3363">
        <w:t>, and those recognized as a source of support to communities that are unemployed or underemployed</w:t>
      </w:r>
      <w:r w:rsidRPr="00D36BBA">
        <w:t xml:space="preserve">.  Applicants should explain the role and expected contributions of local and regional </w:t>
      </w:r>
      <w:r w:rsidR="00DC0E76" w:rsidRPr="00D36BBA">
        <w:t>partners and may consider</w:t>
      </w:r>
      <w:r w:rsidRPr="00D36BBA">
        <w:t xml:space="preserve"> a joint application</w:t>
      </w:r>
      <w:r w:rsidR="001254F0" w:rsidRPr="00D36BBA">
        <w:t xml:space="preserve"> and/or letters of support</w:t>
      </w:r>
      <w:r w:rsidRPr="00D36BBA">
        <w:t>.</w:t>
      </w:r>
      <w:r w:rsidR="00D232BA" w:rsidRPr="00D36BBA">
        <w:t xml:space="preserve"> </w:t>
      </w:r>
    </w:p>
    <w:p w14:paraId="72FC6899" w14:textId="77777777" w:rsidR="006A7666" w:rsidRPr="00D36BBA" w:rsidRDefault="006A7666" w:rsidP="006A7666">
      <w:pPr>
        <w:pStyle w:val="ListParagraph"/>
        <w:ind w:left="360"/>
      </w:pPr>
    </w:p>
    <w:p w14:paraId="5ECE2367" w14:textId="6282F418" w:rsidR="006A7666" w:rsidRPr="00D36BBA" w:rsidRDefault="006A7666" w:rsidP="00930432">
      <w:pPr>
        <w:pStyle w:val="ListParagraph"/>
        <w:numPr>
          <w:ilvl w:val="0"/>
          <w:numId w:val="1"/>
        </w:numPr>
        <w:ind w:left="360"/>
        <w:rPr>
          <w:b/>
          <w:bCs/>
        </w:rPr>
      </w:pPr>
      <w:r w:rsidRPr="00D36BBA">
        <w:rPr>
          <w:b/>
          <w:bCs/>
        </w:rPr>
        <w:t>Deliverability</w:t>
      </w:r>
    </w:p>
    <w:p w14:paraId="7AF155D7" w14:textId="4082E4A3" w:rsidR="006A7666" w:rsidRPr="00D36BBA" w:rsidRDefault="00050CDE" w:rsidP="006A7666">
      <w:pPr>
        <w:pStyle w:val="ListParagraph"/>
        <w:ind w:left="360"/>
      </w:pPr>
      <w:r w:rsidRPr="00D36BBA">
        <w:t>The applic</w:t>
      </w:r>
      <w:r w:rsidR="006A7666" w:rsidRPr="00D36BBA">
        <w:t>ation</w:t>
      </w:r>
      <w:r w:rsidRPr="00D36BBA">
        <w:t xml:space="preserve"> demonstrates an ability to deliver </w:t>
      </w:r>
      <w:r w:rsidR="006A7666" w:rsidRPr="00D36BBA">
        <w:t>the proposed project</w:t>
      </w:r>
      <w:r w:rsidRPr="00D36BBA">
        <w:t xml:space="preserve">.  </w:t>
      </w:r>
      <w:r w:rsidR="006A7666" w:rsidRPr="00D36BBA">
        <w:t>T</w:t>
      </w:r>
      <w:r w:rsidRPr="00D36BBA">
        <w:t xml:space="preserve">he plan for this project </w:t>
      </w:r>
      <w:r w:rsidR="006A7666" w:rsidRPr="00D36BBA">
        <w:t>should</w:t>
      </w:r>
      <w:r w:rsidRPr="00D36BBA">
        <w:t xml:space="preserve"> include project scope, cost, target market, assets to be used, staffing, technical resources, and an implementation schedule. </w:t>
      </w:r>
    </w:p>
    <w:p w14:paraId="3C94D708" w14:textId="48082146" w:rsidR="00050CDE" w:rsidRPr="00D36BBA" w:rsidRDefault="00050CDE" w:rsidP="006A7666">
      <w:pPr>
        <w:pStyle w:val="ListParagraph"/>
        <w:ind w:left="360"/>
      </w:pPr>
      <w:r w:rsidRPr="00D36BBA">
        <w:t xml:space="preserve"> </w:t>
      </w:r>
    </w:p>
    <w:p w14:paraId="40BCCEFE" w14:textId="77777777" w:rsidR="006A7666" w:rsidRPr="00D36BBA" w:rsidRDefault="006A7666" w:rsidP="00930432">
      <w:pPr>
        <w:pStyle w:val="ListParagraph"/>
        <w:numPr>
          <w:ilvl w:val="0"/>
          <w:numId w:val="1"/>
        </w:numPr>
        <w:ind w:left="360"/>
        <w:rPr>
          <w:b/>
          <w:bCs/>
        </w:rPr>
      </w:pPr>
      <w:r w:rsidRPr="00D36BBA">
        <w:rPr>
          <w:b/>
          <w:bCs/>
        </w:rPr>
        <w:t>Sustainability</w:t>
      </w:r>
    </w:p>
    <w:p w14:paraId="743741AB" w14:textId="728102E5" w:rsidR="00512E81" w:rsidRPr="00D36BBA" w:rsidRDefault="00B12926" w:rsidP="006A7666">
      <w:pPr>
        <w:pStyle w:val="ListParagraph"/>
        <w:ind w:left="360"/>
      </w:pPr>
      <w:r w:rsidRPr="00D36BBA">
        <w:t xml:space="preserve">The </w:t>
      </w:r>
      <w:r w:rsidR="006A7666" w:rsidRPr="00D36BBA">
        <w:t>application</w:t>
      </w:r>
      <w:r w:rsidRPr="00D36BBA">
        <w:t xml:space="preserve"> </w:t>
      </w:r>
      <w:r w:rsidR="006A7666" w:rsidRPr="00D36BBA">
        <w:t>should include a plan for</w:t>
      </w:r>
      <w:r w:rsidR="00224545" w:rsidRPr="00D36BBA">
        <w:t xml:space="preserve"> ongoing operating and maintenance costs</w:t>
      </w:r>
      <w:r w:rsidR="006A7666" w:rsidRPr="00D36BBA">
        <w:t xml:space="preserve"> and </w:t>
      </w:r>
      <w:r w:rsidR="00704D9E" w:rsidRPr="00D36BBA">
        <w:t>include a plan for</w:t>
      </w:r>
      <w:r w:rsidR="006A7666" w:rsidRPr="00D36BBA">
        <w:t xml:space="preserve"> financial sustainab</w:t>
      </w:r>
      <w:r w:rsidR="00704D9E" w:rsidRPr="00D36BBA">
        <w:t>ility</w:t>
      </w:r>
      <w:r w:rsidR="006A7666" w:rsidRPr="00D36BBA">
        <w:t xml:space="preserve"> after MaineDOT grant funds have </w:t>
      </w:r>
      <w:r w:rsidR="00D07B89" w:rsidRPr="00D36BBA">
        <w:t>been expended</w:t>
      </w:r>
      <w:r w:rsidR="006A7666" w:rsidRPr="00D36BBA">
        <w:t xml:space="preserve">.  </w:t>
      </w:r>
    </w:p>
    <w:p w14:paraId="4E82C3E6" w14:textId="77777777" w:rsidR="00D11DFF" w:rsidRPr="00D36BBA" w:rsidRDefault="00D11DFF" w:rsidP="006A7666">
      <w:pPr>
        <w:pStyle w:val="ListParagraph"/>
        <w:ind w:left="360"/>
      </w:pPr>
    </w:p>
    <w:p w14:paraId="3435AEEE" w14:textId="21B244B9" w:rsidR="00D11DFF" w:rsidRPr="00D36BBA" w:rsidRDefault="00D11DFF" w:rsidP="001254F0">
      <w:pPr>
        <w:pStyle w:val="ListParagraph"/>
        <w:numPr>
          <w:ilvl w:val="0"/>
          <w:numId w:val="1"/>
        </w:numPr>
        <w:ind w:left="360"/>
        <w:rPr>
          <w:b/>
          <w:bCs/>
        </w:rPr>
      </w:pPr>
      <w:r w:rsidRPr="00D36BBA">
        <w:rPr>
          <w:b/>
          <w:bCs/>
        </w:rPr>
        <w:t>Evaluation</w:t>
      </w:r>
    </w:p>
    <w:p w14:paraId="36527816" w14:textId="00FE9C12" w:rsidR="00D11DFF" w:rsidRPr="00D36BBA" w:rsidRDefault="007D07B5" w:rsidP="00D11DFF">
      <w:pPr>
        <w:pStyle w:val="ListParagraph"/>
        <w:ind w:left="360"/>
      </w:pPr>
      <w:r w:rsidRPr="00D36BBA">
        <w:t xml:space="preserve">The </w:t>
      </w:r>
      <w:r w:rsidR="006A7666" w:rsidRPr="00D36BBA">
        <w:t>application</w:t>
      </w:r>
      <w:r w:rsidRPr="00D36BBA">
        <w:t xml:space="preserve"> </w:t>
      </w:r>
      <w:r w:rsidR="006A7666" w:rsidRPr="00D36BBA">
        <w:t>includes</w:t>
      </w:r>
      <w:r w:rsidRPr="00D36BBA">
        <w:t xml:space="preserve"> benchmarks, performance metrics, and a</w:t>
      </w:r>
      <w:r w:rsidR="00D11DFF" w:rsidRPr="00D36BBA">
        <w:t xml:space="preserve"> plan to evaluate success.  MaineDOT will meet with recipients each year and at the end of the project to evaluate its success and identify necessary adjustments.</w:t>
      </w:r>
    </w:p>
    <w:p w14:paraId="72789CB9" w14:textId="265BAA76" w:rsidR="00D11DFF" w:rsidRDefault="00D11DFF" w:rsidP="00D11DFF">
      <w:pPr>
        <w:pStyle w:val="ListParagraph"/>
        <w:ind w:left="360"/>
      </w:pPr>
    </w:p>
    <w:p w14:paraId="25A729E4" w14:textId="77777777" w:rsidR="000161CB" w:rsidRPr="00D36BBA" w:rsidRDefault="000161CB" w:rsidP="00D11DFF">
      <w:pPr>
        <w:pStyle w:val="ListParagraph"/>
        <w:ind w:left="360"/>
      </w:pPr>
    </w:p>
    <w:p w14:paraId="01827ABA" w14:textId="77777777" w:rsidR="00D11DFF" w:rsidRPr="00D36BBA" w:rsidRDefault="00D11DFF" w:rsidP="000C4E1D">
      <w:pPr>
        <w:pStyle w:val="ListParagraph"/>
        <w:numPr>
          <w:ilvl w:val="0"/>
          <w:numId w:val="1"/>
        </w:numPr>
        <w:ind w:left="360"/>
        <w:rPr>
          <w:b/>
          <w:bCs/>
        </w:rPr>
      </w:pPr>
      <w:r w:rsidRPr="00D36BBA">
        <w:rPr>
          <w:b/>
          <w:bCs/>
        </w:rPr>
        <w:t>Local Match</w:t>
      </w:r>
    </w:p>
    <w:p w14:paraId="65FE32A6" w14:textId="7FAE99D6" w:rsidR="001254F0" w:rsidRPr="00D36BBA" w:rsidRDefault="00423EE2" w:rsidP="00D11DFF">
      <w:pPr>
        <w:pStyle w:val="ListParagraph"/>
        <w:ind w:left="360"/>
      </w:pPr>
      <w:r w:rsidRPr="00D36BBA">
        <w:t xml:space="preserve">The maximum share of workforce transportation pilot </w:t>
      </w:r>
      <w:r w:rsidR="00D11DFF" w:rsidRPr="00D36BBA">
        <w:t xml:space="preserve">funding </w:t>
      </w:r>
      <w:r w:rsidRPr="00D36BBA">
        <w:t xml:space="preserve">is 80%.  The applicant and any partner organizations must provide at least 20% of the </w:t>
      </w:r>
      <w:r w:rsidR="001B11A6" w:rsidRPr="00D36BBA">
        <w:t xml:space="preserve">total </w:t>
      </w:r>
      <w:r w:rsidRPr="00D36BBA">
        <w:t>project cost an</w:t>
      </w:r>
      <w:r w:rsidR="00140B4B" w:rsidRPr="00D36BBA">
        <w:t xml:space="preserve">d </w:t>
      </w:r>
      <w:r w:rsidRPr="00D36BBA">
        <w:t>document the source</w:t>
      </w:r>
      <w:r w:rsidR="00140B4B" w:rsidRPr="00D36BBA">
        <w:t>(s) of matching funds, including in-kind contributions</w:t>
      </w:r>
      <w:r w:rsidR="000C4E1D" w:rsidRPr="00D36BBA">
        <w:t xml:space="preserve">.  </w:t>
      </w:r>
    </w:p>
    <w:p w14:paraId="1D27DF4E" w14:textId="61D0259F" w:rsidR="00A37186" w:rsidRPr="00D36BBA" w:rsidRDefault="00A37186" w:rsidP="00A37186">
      <w:r w:rsidRPr="00D36BBA">
        <w:t xml:space="preserve">A goal of the program is to encourage discussions and project applications from diverse applicants across the state.  As such, MaineDOT may consider </w:t>
      </w:r>
      <w:r w:rsidR="003D3363">
        <w:t xml:space="preserve">in its evaluation </w:t>
      </w:r>
      <w:r w:rsidRPr="00D36BBA">
        <w:t xml:space="preserve">factors such as geography, </w:t>
      </w:r>
      <w:r w:rsidR="005A638C" w:rsidRPr="00D36BBA">
        <w:t>applicant and project size</w:t>
      </w:r>
      <w:r w:rsidRPr="00D36BBA">
        <w:t>, socioeconomic factors, and</w:t>
      </w:r>
      <w:r w:rsidR="003D3363">
        <w:t xml:space="preserve"> </w:t>
      </w:r>
      <w:r w:rsidRPr="00D36BBA">
        <w:t>expected impact</w:t>
      </w:r>
      <w:r w:rsidR="003D3363">
        <w:t>, particularly on communities hardest hit by COVID-19, including lower-income workers; black, indigenous, and people of color (BIPOC) individuals; individuals with disabilities</w:t>
      </w:r>
      <w:r w:rsidR="00DD2F51">
        <w:t>;</w:t>
      </w:r>
      <w:r w:rsidR="003D3363">
        <w:t xml:space="preserve"> justice-involved individuals</w:t>
      </w:r>
      <w:r w:rsidR="00DD2F51">
        <w:t>;</w:t>
      </w:r>
      <w:r w:rsidR="003D3363">
        <w:t xml:space="preserve"> older adults</w:t>
      </w:r>
      <w:r w:rsidR="00DD2F51">
        <w:t>;</w:t>
      </w:r>
      <w:r w:rsidR="003D3363">
        <w:t xml:space="preserve"> and younger (age 16 – 24) adults.</w:t>
      </w:r>
      <w:r w:rsidRPr="00D36BBA">
        <w:t xml:space="preserve"> </w:t>
      </w:r>
    </w:p>
    <w:p w14:paraId="198FCEAB" w14:textId="35FCD1AA" w:rsidR="009102A7" w:rsidRPr="00D36BBA" w:rsidRDefault="00A37186" w:rsidP="001254F0">
      <w:r w:rsidRPr="00D36BBA">
        <w:t>Other factors that may warrant additional consideration include, but are not limited to</w:t>
      </w:r>
      <w:r w:rsidR="009102A7" w:rsidRPr="00D36BBA">
        <w:t>:</w:t>
      </w:r>
    </w:p>
    <w:p w14:paraId="5D0376F0" w14:textId="640DD314" w:rsidR="001B11A6" w:rsidRPr="00D36BBA" w:rsidRDefault="00755E91" w:rsidP="00D232BA">
      <w:pPr>
        <w:pStyle w:val="ListParagraph"/>
        <w:numPr>
          <w:ilvl w:val="0"/>
          <w:numId w:val="8"/>
        </w:numPr>
        <w:ind w:left="360"/>
      </w:pPr>
      <w:r w:rsidRPr="00D36BBA">
        <w:lastRenderedPageBreak/>
        <w:t>Projects i</w:t>
      </w:r>
      <w:r w:rsidR="00CF2508" w:rsidRPr="00D36BBA">
        <w:t>nclude a match of greater than 20%.</w:t>
      </w:r>
      <w:r w:rsidR="001B11A6" w:rsidRPr="00D36BBA">
        <w:t xml:space="preserve"> </w:t>
      </w:r>
    </w:p>
    <w:p w14:paraId="6629FBAB" w14:textId="6B59C2B0" w:rsidR="00135239" w:rsidRPr="00D36BBA" w:rsidRDefault="00755E91" w:rsidP="00D232BA">
      <w:pPr>
        <w:pStyle w:val="ListParagraph"/>
        <w:numPr>
          <w:ilvl w:val="0"/>
          <w:numId w:val="8"/>
        </w:numPr>
        <w:ind w:left="360"/>
      </w:pPr>
      <w:r w:rsidRPr="00D36BBA">
        <w:t>Projects s</w:t>
      </w:r>
      <w:r w:rsidR="00CF2508" w:rsidRPr="00D36BBA">
        <w:t>erve as an example for other efforts and/or are replicable in other areas or situations in the state.</w:t>
      </w:r>
      <w:r w:rsidR="005B1292" w:rsidRPr="00D36BBA">
        <w:t xml:space="preserve"> </w:t>
      </w:r>
    </w:p>
    <w:p w14:paraId="21C0A147" w14:textId="39D92950" w:rsidR="0031636C" w:rsidRPr="00D36BBA" w:rsidRDefault="00755E91" w:rsidP="001254F0">
      <w:pPr>
        <w:pStyle w:val="ListParagraph"/>
        <w:numPr>
          <w:ilvl w:val="0"/>
          <w:numId w:val="8"/>
        </w:numPr>
        <w:ind w:left="360"/>
      </w:pPr>
      <w:r w:rsidRPr="00D36BBA">
        <w:t>Projects a</w:t>
      </w:r>
      <w:r w:rsidR="00135239" w:rsidRPr="00D36BBA">
        <w:t>ddress other issues, such as housing</w:t>
      </w:r>
      <w:r w:rsidR="005D7499" w:rsidRPr="00D36BBA">
        <w:t>,</w:t>
      </w:r>
      <w:r w:rsidR="00135239" w:rsidRPr="00D36BBA">
        <w:t xml:space="preserve"> childcare,</w:t>
      </w:r>
      <w:r w:rsidR="00F7089B" w:rsidRPr="00D36BBA">
        <w:t xml:space="preserve"> </w:t>
      </w:r>
      <w:r w:rsidR="0051766C" w:rsidRPr="00D36BBA">
        <w:t xml:space="preserve">and </w:t>
      </w:r>
      <w:r w:rsidR="00F7089B" w:rsidRPr="00D36BBA">
        <w:t>workforce development,</w:t>
      </w:r>
      <w:r w:rsidR="00135239" w:rsidRPr="00D36BBA">
        <w:t xml:space="preserve"> that affect workforce participation</w:t>
      </w:r>
      <w:r w:rsidR="003D2A12" w:rsidRPr="00D36BBA">
        <w:t>.  The Maine Department of Labor</w:t>
      </w:r>
      <w:r w:rsidR="005546AB" w:rsidRPr="00D36BBA">
        <w:t>’s</w:t>
      </w:r>
      <w:r w:rsidR="003D2A12" w:rsidRPr="00D36BBA">
        <w:t xml:space="preserve"> </w:t>
      </w:r>
      <w:hyperlink r:id="rId9" w:history="1">
        <w:r w:rsidR="003D2A12" w:rsidRPr="00D36BBA">
          <w:rPr>
            <w:rStyle w:val="Hyperlink"/>
          </w:rPr>
          <w:t>survey</w:t>
        </w:r>
      </w:hyperlink>
      <w:r w:rsidR="003D2A12" w:rsidRPr="00D36BBA">
        <w:t xml:space="preserve"> on barriers to returning to work</w:t>
      </w:r>
      <w:r w:rsidR="005546AB" w:rsidRPr="00D36BBA">
        <w:t xml:space="preserve"> may be a helpful resource for potential applicants</w:t>
      </w:r>
      <w:r w:rsidR="003D2A12" w:rsidRPr="00D36BBA">
        <w:t xml:space="preserve">.  </w:t>
      </w:r>
    </w:p>
    <w:p w14:paraId="4FDCC898" w14:textId="738697EB" w:rsidR="005B1292" w:rsidRPr="00D36BBA" w:rsidRDefault="00755E91" w:rsidP="00930432">
      <w:pPr>
        <w:pStyle w:val="ListParagraph"/>
        <w:numPr>
          <w:ilvl w:val="0"/>
          <w:numId w:val="8"/>
        </w:numPr>
        <w:ind w:left="360"/>
      </w:pPr>
      <w:r w:rsidRPr="00D36BBA">
        <w:t>Projects i</w:t>
      </w:r>
      <w:r w:rsidR="006E39C3" w:rsidRPr="00D36BBA">
        <w:t>ncorporate strategies</w:t>
      </w:r>
      <w:r w:rsidR="005546AB" w:rsidRPr="00D36BBA">
        <w:t xml:space="preserve"> to encourage greater use of all modes of our transportation network, </w:t>
      </w:r>
      <w:r w:rsidR="00CF2508" w:rsidRPr="00D36BBA">
        <w:t>such as</w:t>
      </w:r>
      <w:r w:rsidR="005546AB" w:rsidRPr="00D36BBA">
        <w:t xml:space="preserve"> carpool matching, transit subsidies, or bike sharing, for example.  </w:t>
      </w:r>
      <w:r w:rsidR="005D7499" w:rsidRPr="00D36BBA">
        <w:t xml:space="preserve">  </w:t>
      </w:r>
    </w:p>
    <w:p w14:paraId="7CBBAB55" w14:textId="04D73A1B" w:rsidR="00930432" w:rsidRPr="00D36BBA" w:rsidRDefault="008C51A0" w:rsidP="00930432">
      <w:pPr>
        <w:rPr>
          <w:b/>
          <w:bCs/>
        </w:rPr>
      </w:pPr>
      <w:r w:rsidRPr="00D36BBA">
        <w:rPr>
          <w:b/>
          <w:bCs/>
        </w:rPr>
        <w:t>Grant Contract Award</w:t>
      </w:r>
    </w:p>
    <w:p w14:paraId="06267051" w14:textId="0B80BEB0" w:rsidR="009C514B" w:rsidRPr="00D36BBA" w:rsidRDefault="00CF2508" w:rsidP="00930432">
      <w:pPr>
        <w:rPr>
          <w:b/>
          <w:bCs/>
        </w:rPr>
      </w:pPr>
      <w:r w:rsidRPr="00D36BBA">
        <w:t>P</w:t>
      </w:r>
      <w:r w:rsidR="008C51A0" w:rsidRPr="00D36BBA">
        <w:t>roject funding will be provided contractually.  All state and federal requirements</w:t>
      </w:r>
      <w:r w:rsidR="005B1292" w:rsidRPr="00D36BBA">
        <w:t>, including those associated with</w:t>
      </w:r>
      <w:r w:rsidR="009102A7" w:rsidRPr="00D36BBA">
        <w:t xml:space="preserve"> the American Rescue Plan Act</w:t>
      </w:r>
      <w:r w:rsidR="005B1292" w:rsidRPr="00D36BBA">
        <w:t>,</w:t>
      </w:r>
      <w:r w:rsidR="009102A7" w:rsidRPr="00D36BBA">
        <w:t xml:space="preserve"> </w:t>
      </w:r>
      <w:r w:rsidR="008C51A0" w:rsidRPr="00D36BBA">
        <w:t xml:space="preserve">will be applicable.  The term dates of the grant contract will be negotiated post-award.  </w:t>
      </w:r>
      <w:r w:rsidRPr="00D36BBA">
        <w:t>Successful applicants will be</w:t>
      </w:r>
      <w:r w:rsidR="008C51A0" w:rsidRPr="00D36BBA">
        <w:t xml:space="preserve"> required to submit to MaineDOT, upon expiration of the grant, a summary of the success or failure of the program</w:t>
      </w:r>
      <w:r w:rsidR="008B649F" w:rsidRPr="00D36BBA">
        <w:t xml:space="preserve"> and lessons learned</w:t>
      </w:r>
      <w:r w:rsidR="008C51A0" w:rsidRPr="00D36BBA">
        <w:t>.</w:t>
      </w:r>
    </w:p>
    <w:p w14:paraId="24A22402" w14:textId="699A2C9D" w:rsidR="00930432" w:rsidRPr="00D36BBA" w:rsidRDefault="008C51A0" w:rsidP="00930432">
      <w:pPr>
        <w:rPr>
          <w:b/>
          <w:bCs/>
        </w:rPr>
      </w:pPr>
      <w:r w:rsidRPr="00D36BBA">
        <w:rPr>
          <w:b/>
          <w:bCs/>
        </w:rPr>
        <w:t>Project Duration</w:t>
      </w:r>
    </w:p>
    <w:p w14:paraId="7935CD45" w14:textId="33523947" w:rsidR="0014120F" w:rsidRPr="00D36BBA" w:rsidRDefault="008C51A0" w:rsidP="00930432">
      <w:r w:rsidRPr="00D36BBA">
        <w:t xml:space="preserve">MaineDOT suggests that applicants only submit one budget year for purposes of determining the size of the project for which funding is sought.  </w:t>
      </w:r>
      <w:r w:rsidR="00CF2508" w:rsidRPr="00D36BBA">
        <w:t>Applicants</w:t>
      </w:r>
      <w:r w:rsidRPr="00D36BBA">
        <w:t xml:space="preserve"> seeking more than one year of funding should provide a forecast of significant budget changes and indicate the share that future program grant funds would be asked to cover in out years.  </w:t>
      </w:r>
      <w:r w:rsidR="00CF2508" w:rsidRPr="00D36BBA">
        <w:t xml:space="preserve">A declining share of total project costs covered by grant funds helps to demonstrate project sustainability.  </w:t>
      </w:r>
      <w:r w:rsidR="009102A7" w:rsidRPr="00D36BBA">
        <w:t xml:space="preserve">For multi-year projects, MaineDOT will </w:t>
      </w:r>
      <w:r w:rsidR="00CF2508" w:rsidRPr="00D36BBA">
        <w:t>meet annually with the applicant to assess the need for additional funding.</w:t>
      </w:r>
    </w:p>
    <w:p w14:paraId="36DCD05B" w14:textId="52370DFA" w:rsidR="0094352C" w:rsidRPr="00D36BBA" w:rsidRDefault="0094352C" w:rsidP="00930432">
      <w:pPr>
        <w:rPr>
          <w:b/>
          <w:bCs/>
        </w:rPr>
      </w:pPr>
      <w:r w:rsidRPr="00D36BBA">
        <w:rPr>
          <w:b/>
          <w:bCs/>
        </w:rPr>
        <w:t xml:space="preserve">Instructions for Completing the Proposal </w:t>
      </w:r>
    </w:p>
    <w:p w14:paraId="69C3DC72" w14:textId="1B3A45C4" w:rsidR="0094352C" w:rsidRPr="00D36BBA" w:rsidRDefault="008B649F" w:rsidP="0094352C">
      <w:pPr>
        <w:pStyle w:val="ListParagraph"/>
        <w:numPr>
          <w:ilvl w:val="0"/>
          <w:numId w:val="2"/>
        </w:numPr>
      </w:pPr>
      <w:bookmarkStart w:id="3" w:name="_Hlk83995273"/>
      <w:r w:rsidRPr="00D36BBA">
        <w:t>All requests for financial assistance from Maine</w:t>
      </w:r>
      <w:r w:rsidR="00153245" w:rsidRPr="00D36BBA">
        <w:t>DOT</w:t>
      </w:r>
      <w:r w:rsidRPr="00D36BBA">
        <w:t>’s Workforce Transportation Pilot program should use the accompanying application</w:t>
      </w:r>
      <w:bookmarkEnd w:id="3"/>
      <w:r w:rsidRPr="00D36BBA">
        <w:t xml:space="preserve">.  </w:t>
      </w:r>
      <w:r w:rsidR="0094352C" w:rsidRPr="00D36BBA">
        <w:t>Applicants may include relevant attachments as desired.</w:t>
      </w:r>
    </w:p>
    <w:p w14:paraId="26EE00EE" w14:textId="1B0893FB" w:rsidR="0094352C" w:rsidRPr="00D36BBA" w:rsidRDefault="0094352C" w:rsidP="0094352C">
      <w:pPr>
        <w:pStyle w:val="ListParagraph"/>
        <w:numPr>
          <w:ilvl w:val="0"/>
          <w:numId w:val="2"/>
        </w:numPr>
      </w:pPr>
      <w:r w:rsidRPr="00D36BBA">
        <w:t xml:space="preserve">All proposals that have public and/or private funding partners </w:t>
      </w:r>
      <w:r w:rsidR="00153245" w:rsidRPr="00D36BBA">
        <w:t>should</w:t>
      </w:r>
      <w:r w:rsidRPr="00D36BBA">
        <w:t xml:space="preserve"> provide separate letter(s) of commitment signed by authorized executives </w:t>
      </w:r>
      <w:r w:rsidR="007F1D53" w:rsidRPr="00D36BBA">
        <w:t xml:space="preserve">of </w:t>
      </w:r>
      <w:r w:rsidRPr="00D36BBA">
        <w:t xml:space="preserve">partnering </w:t>
      </w:r>
      <w:r w:rsidR="00130C3D" w:rsidRPr="00D36BBA">
        <w:t>entities</w:t>
      </w:r>
      <w:r w:rsidRPr="00D36BBA">
        <w:t xml:space="preserve"> that have agreed to provide funding.  Letters of support from local stakeholders </w:t>
      </w:r>
      <w:r w:rsidR="00153245" w:rsidRPr="00D36BBA">
        <w:t>should also be included</w:t>
      </w:r>
      <w:r w:rsidRPr="00D36BBA">
        <w:t>.</w:t>
      </w:r>
    </w:p>
    <w:p w14:paraId="589CE9D6" w14:textId="515AA1BC" w:rsidR="0094352C" w:rsidRPr="00D36BBA" w:rsidRDefault="0094352C" w:rsidP="0094352C">
      <w:pPr>
        <w:pStyle w:val="ListParagraph"/>
        <w:numPr>
          <w:ilvl w:val="0"/>
          <w:numId w:val="2"/>
        </w:numPr>
      </w:pPr>
      <w:r w:rsidRPr="00D36BBA">
        <w:t>Written proposals should be submitted in Word, and budgets should be submitted in Excel.  Forms requiring signatures may be converted or scanned and saved as PDFs.</w:t>
      </w:r>
    </w:p>
    <w:p w14:paraId="1CFB938C" w14:textId="79C09ED2" w:rsidR="0094352C" w:rsidRPr="00D36BBA" w:rsidRDefault="0094352C" w:rsidP="0094352C">
      <w:pPr>
        <w:pStyle w:val="ListParagraph"/>
        <w:numPr>
          <w:ilvl w:val="0"/>
          <w:numId w:val="2"/>
        </w:numPr>
      </w:pPr>
      <w:r w:rsidRPr="00D36BBA">
        <w:t xml:space="preserve">All applications </w:t>
      </w:r>
      <w:r w:rsidR="00496287" w:rsidRPr="00D36BBA">
        <w:t>should</w:t>
      </w:r>
      <w:r w:rsidRPr="00D36BBA">
        <w:t xml:space="preserve"> be submitted to:  </w:t>
      </w:r>
      <w:hyperlink r:id="rId10" w:history="1">
        <w:r w:rsidRPr="00D36BBA">
          <w:rPr>
            <w:rStyle w:val="Hyperlink"/>
          </w:rPr>
          <w:t>ryan.k.neale@maine.gov</w:t>
        </w:r>
      </w:hyperlink>
    </w:p>
    <w:p w14:paraId="0FA32ED4" w14:textId="49EC1236" w:rsidR="00075624" w:rsidRDefault="00075624" w:rsidP="00075624"/>
    <w:p w14:paraId="64C1FB06" w14:textId="77777777" w:rsidR="008B649F" w:rsidRDefault="008B649F" w:rsidP="00075624">
      <w:pPr>
        <w:rPr>
          <w:highlight w:val="yellow"/>
        </w:rPr>
      </w:pPr>
    </w:p>
    <w:p w14:paraId="0083795D" w14:textId="77777777" w:rsidR="00075624" w:rsidRPr="008C51A0" w:rsidRDefault="00075624" w:rsidP="00075624"/>
    <w:sectPr w:rsidR="00075624" w:rsidRPr="008C51A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ADB0C" w14:textId="77777777" w:rsidR="00C53817" w:rsidRDefault="00C53817" w:rsidP="00C53817">
      <w:pPr>
        <w:spacing w:after="0" w:line="240" w:lineRule="auto"/>
      </w:pPr>
      <w:r>
        <w:separator/>
      </w:r>
    </w:p>
  </w:endnote>
  <w:endnote w:type="continuationSeparator" w:id="0">
    <w:p w14:paraId="263FDCDD" w14:textId="77777777" w:rsidR="00C53817" w:rsidRDefault="00C53817" w:rsidP="00C53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CF582" w14:textId="77777777" w:rsidR="00DC03E7" w:rsidRDefault="00DC0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966BA" w14:textId="77777777" w:rsidR="00C53817" w:rsidRDefault="00C53817" w:rsidP="00C53817">
    <w:pPr>
      <w:spacing w:after="0" w:line="240" w:lineRule="auto"/>
      <w:jc w:val="center"/>
    </w:pPr>
    <w:r>
      <w:t>Maine Department of Transportation</w:t>
    </w:r>
  </w:p>
  <w:p w14:paraId="37169C7A" w14:textId="77777777" w:rsidR="00C53817" w:rsidRDefault="00C53817" w:rsidP="00C53817">
    <w:pPr>
      <w:spacing w:after="0" w:line="240" w:lineRule="auto"/>
      <w:jc w:val="center"/>
    </w:pPr>
    <w:r>
      <w:t>Bureau of Planning</w:t>
    </w:r>
  </w:p>
  <w:p w14:paraId="797DC2EB" w14:textId="77777777" w:rsidR="00C53817" w:rsidRDefault="00C53817" w:rsidP="00C53817">
    <w:pPr>
      <w:spacing w:after="0" w:line="240" w:lineRule="auto"/>
      <w:jc w:val="center"/>
    </w:pPr>
    <w:r>
      <w:t>16 State House Station</w:t>
    </w:r>
  </w:p>
  <w:p w14:paraId="68AB9FF7" w14:textId="77777777" w:rsidR="00C53817" w:rsidRDefault="00C53817" w:rsidP="00C53817">
    <w:pPr>
      <w:spacing w:after="0" w:line="240" w:lineRule="auto"/>
      <w:jc w:val="center"/>
    </w:pPr>
    <w:r>
      <w:t>Augusta, Maine 04333</w:t>
    </w:r>
  </w:p>
  <w:p w14:paraId="1B24A478" w14:textId="77777777" w:rsidR="00C53817" w:rsidRDefault="00C53817" w:rsidP="00C53817">
    <w:pPr>
      <w:spacing w:after="0" w:line="240" w:lineRule="auto"/>
      <w:jc w:val="center"/>
    </w:pPr>
    <w:r>
      <w:t>207-624-3300</w:t>
    </w:r>
  </w:p>
  <w:p w14:paraId="64A36530" w14:textId="77777777" w:rsidR="00C53817" w:rsidRDefault="00C538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C88A8" w14:textId="77777777" w:rsidR="00DC03E7" w:rsidRDefault="00DC0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21B38" w14:textId="77777777" w:rsidR="00C53817" w:rsidRDefault="00C53817" w:rsidP="00C53817">
      <w:pPr>
        <w:spacing w:after="0" w:line="240" w:lineRule="auto"/>
      </w:pPr>
      <w:r>
        <w:separator/>
      </w:r>
    </w:p>
  </w:footnote>
  <w:footnote w:type="continuationSeparator" w:id="0">
    <w:p w14:paraId="525FB23C" w14:textId="77777777" w:rsidR="00C53817" w:rsidRDefault="00C53817" w:rsidP="00C53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916CC" w14:textId="77777777" w:rsidR="00DC03E7" w:rsidRDefault="00DC03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61541" w14:textId="6171B678" w:rsidR="00DC03E7" w:rsidRDefault="00DC03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E569A" w14:textId="77777777" w:rsidR="00DC03E7" w:rsidRDefault="00DC0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1F27"/>
    <w:multiLevelType w:val="hybridMultilevel"/>
    <w:tmpl w:val="C05AC2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14567"/>
    <w:multiLevelType w:val="hybridMultilevel"/>
    <w:tmpl w:val="C8B663A4"/>
    <w:lvl w:ilvl="0" w:tplc="08CA6BFA">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884BE0"/>
    <w:multiLevelType w:val="hybridMultilevel"/>
    <w:tmpl w:val="0FDE33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05F3807"/>
    <w:multiLevelType w:val="hybridMultilevel"/>
    <w:tmpl w:val="23303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612F2A"/>
    <w:multiLevelType w:val="hybridMultilevel"/>
    <w:tmpl w:val="420AE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360132"/>
    <w:multiLevelType w:val="hybridMultilevel"/>
    <w:tmpl w:val="15B07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3A29BF"/>
    <w:multiLevelType w:val="hybridMultilevel"/>
    <w:tmpl w:val="8AD69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F0085D"/>
    <w:multiLevelType w:val="hybridMultilevel"/>
    <w:tmpl w:val="ECF05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F3D0A38"/>
    <w:multiLevelType w:val="hybridMultilevel"/>
    <w:tmpl w:val="ACF60B30"/>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4"/>
  </w:num>
  <w:num w:numId="6">
    <w:abstractNumId w:val="6"/>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F1"/>
    <w:rsid w:val="000161CB"/>
    <w:rsid w:val="0003254F"/>
    <w:rsid w:val="000473FC"/>
    <w:rsid w:val="00050CDE"/>
    <w:rsid w:val="00060727"/>
    <w:rsid w:val="00061304"/>
    <w:rsid w:val="000738BE"/>
    <w:rsid w:val="00075624"/>
    <w:rsid w:val="000A21FE"/>
    <w:rsid w:val="000C4E1D"/>
    <w:rsid w:val="000E61E9"/>
    <w:rsid w:val="000F2984"/>
    <w:rsid w:val="00117060"/>
    <w:rsid w:val="00121502"/>
    <w:rsid w:val="001254F0"/>
    <w:rsid w:val="00130C3D"/>
    <w:rsid w:val="00135239"/>
    <w:rsid w:val="0013588F"/>
    <w:rsid w:val="00140B4B"/>
    <w:rsid w:val="00140E4D"/>
    <w:rsid w:val="0014120F"/>
    <w:rsid w:val="001463C7"/>
    <w:rsid w:val="00146E27"/>
    <w:rsid w:val="00153245"/>
    <w:rsid w:val="001609A4"/>
    <w:rsid w:val="00194C21"/>
    <w:rsid w:val="001A0D90"/>
    <w:rsid w:val="001B11A6"/>
    <w:rsid w:val="001E7DBB"/>
    <w:rsid w:val="001F258A"/>
    <w:rsid w:val="001F44EF"/>
    <w:rsid w:val="0020300B"/>
    <w:rsid w:val="00216601"/>
    <w:rsid w:val="00220190"/>
    <w:rsid w:val="00224545"/>
    <w:rsid w:val="0022704C"/>
    <w:rsid w:val="00231146"/>
    <w:rsid w:val="002671A1"/>
    <w:rsid w:val="00286164"/>
    <w:rsid w:val="002A06E6"/>
    <w:rsid w:val="002A2870"/>
    <w:rsid w:val="002C3205"/>
    <w:rsid w:val="002D15E3"/>
    <w:rsid w:val="002D4EDE"/>
    <w:rsid w:val="0031636C"/>
    <w:rsid w:val="00330AF4"/>
    <w:rsid w:val="00355EB2"/>
    <w:rsid w:val="00365F9B"/>
    <w:rsid w:val="00366736"/>
    <w:rsid w:val="0037530D"/>
    <w:rsid w:val="00387A8B"/>
    <w:rsid w:val="003A447D"/>
    <w:rsid w:val="003B31DE"/>
    <w:rsid w:val="003C4DC5"/>
    <w:rsid w:val="003D2A12"/>
    <w:rsid w:val="003D3363"/>
    <w:rsid w:val="003E0B51"/>
    <w:rsid w:val="003F7E1F"/>
    <w:rsid w:val="00415F35"/>
    <w:rsid w:val="00423EE2"/>
    <w:rsid w:val="00424207"/>
    <w:rsid w:val="0045079B"/>
    <w:rsid w:val="00464BED"/>
    <w:rsid w:val="004806D4"/>
    <w:rsid w:val="00494E1D"/>
    <w:rsid w:val="00496287"/>
    <w:rsid w:val="004C3297"/>
    <w:rsid w:val="004E4197"/>
    <w:rsid w:val="004E6C4D"/>
    <w:rsid w:val="00510B64"/>
    <w:rsid w:val="00512E81"/>
    <w:rsid w:val="005149E0"/>
    <w:rsid w:val="0051766C"/>
    <w:rsid w:val="00520687"/>
    <w:rsid w:val="00554581"/>
    <w:rsid w:val="005546AB"/>
    <w:rsid w:val="00580AF9"/>
    <w:rsid w:val="005838CD"/>
    <w:rsid w:val="005A3A31"/>
    <w:rsid w:val="005A638C"/>
    <w:rsid w:val="005A7A52"/>
    <w:rsid w:val="005B1292"/>
    <w:rsid w:val="005C450D"/>
    <w:rsid w:val="005D7499"/>
    <w:rsid w:val="005E2E18"/>
    <w:rsid w:val="005F2F67"/>
    <w:rsid w:val="00612859"/>
    <w:rsid w:val="00635BC2"/>
    <w:rsid w:val="0065219D"/>
    <w:rsid w:val="00664F32"/>
    <w:rsid w:val="00694179"/>
    <w:rsid w:val="00697424"/>
    <w:rsid w:val="006A13EB"/>
    <w:rsid w:val="006A3A3A"/>
    <w:rsid w:val="006A69D9"/>
    <w:rsid w:val="006A7666"/>
    <w:rsid w:val="006B0114"/>
    <w:rsid w:val="006B1A29"/>
    <w:rsid w:val="006B3F47"/>
    <w:rsid w:val="006E39C3"/>
    <w:rsid w:val="007014F1"/>
    <w:rsid w:val="00704D9E"/>
    <w:rsid w:val="00717484"/>
    <w:rsid w:val="00723DAF"/>
    <w:rsid w:val="007469FC"/>
    <w:rsid w:val="00755E91"/>
    <w:rsid w:val="007620EC"/>
    <w:rsid w:val="0077158F"/>
    <w:rsid w:val="007A4547"/>
    <w:rsid w:val="007B20D9"/>
    <w:rsid w:val="007D07B5"/>
    <w:rsid w:val="007E2B72"/>
    <w:rsid w:val="007F0ACA"/>
    <w:rsid w:val="007F1D53"/>
    <w:rsid w:val="007F49FE"/>
    <w:rsid w:val="00805D35"/>
    <w:rsid w:val="00806AD3"/>
    <w:rsid w:val="0080716B"/>
    <w:rsid w:val="0081139D"/>
    <w:rsid w:val="0081697A"/>
    <w:rsid w:val="0082463A"/>
    <w:rsid w:val="00841D98"/>
    <w:rsid w:val="0085002A"/>
    <w:rsid w:val="0087483F"/>
    <w:rsid w:val="008842CC"/>
    <w:rsid w:val="0088482F"/>
    <w:rsid w:val="00884D1F"/>
    <w:rsid w:val="00885E0D"/>
    <w:rsid w:val="008905AB"/>
    <w:rsid w:val="008940C1"/>
    <w:rsid w:val="008A2559"/>
    <w:rsid w:val="008B649F"/>
    <w:rsid w:val="008C51A0"/>
    <w:rsid w:val="008D7EB7"/>
    <w:rsid w:val="008F3B82"/>
    <w:rsid w:val="009102A7"/>
    <w:rsid w:val="0092662C"/>
    <w:rsid w:val="00930432"/>
    <w:rsid w:val="0094352C"/>
    <w:rsid w:val="009452B4"/>
    <w:rsid w:val="00960F2D"/>
    <w:rsid w:val="00965EB0"/>
    <w:rsid w:val="00967FE9"/>
    <w:rsid w:val="00970708"/>
    <w:rsid w:val="009C514B"/>
    <w:rsid w:val="009D557F"/>
    <w:rsid w:val="009F3A0C"/>
    <w:rsid w:val="00A031F4"/>
    <w:rsid w:val="00A0663E"/>
    <w:rsid w:val="00A1008A"/>
    <w:rsid w:val="00A1292B"/>
    <w:rsid w:val="00A37186"/>
    <w:rsid w:val="00A40AC9"/>
    <w:rsid w:val="00A82995"/>
    <w:rsid w:val="00A94AB4"/>
    <w:rsid w:val="00AB401B"/>
    <w:rsid w:val="00AD4406"/>
    <w:rsid w:val="00AE201E"/>
    <w:rsid w:val="00AF5447"/>
    <w:rsid w:val="00AF6A7B"/>
    <w:rsid w:val="00B12926"/>
    <w:rsid w:val="00B21D07"/>
    <w:rsid w:val="00B715C5"/>
    <w:rsid w:val="00B715E7"/>
    <w:rsid w:val="00BA2D6D"/>
    <w:rsid w:val="00BB23AC"/>
    <w:rsid w:val="00BC5970"/>
    <w:rsid w:val="00BD7131"/>
    <w:rsid w:val="00BE3853"/>
    <w:rsid w:val="00BF1433"/>
    <w:rsid w:val="00C05385"/>
    <w:rsid w:val="00C150F1"/>
    <w:rsid w:val="00C33874"/>
    <w:rsid w:val="00C53817"/>
    <w:rsid w:val="00C63766"/>
    <w:rsid w:val="00CD4167"/>
    <w:rsid w:val="00CF2508"/>
    <w:rsid w:val="00CF4B22"/>
    <w:rsid w:val="00D07B89"/>
    <w:rsid w:val="00D10D6E"/>
    <w:rsid w:val="00D11DFF"/>
    <w:rsid w:val="00D221C6"/>
    <w:rsid w:val="00D232BA"/>
    <w:rsid w:val="00D36BBA"/>
    <w:rsid w:val="00D80DED"/>
    <w:rsid w:val="00DA7292"/>
    <w:rsid w:val="00DB2871"/>
    <w:rsid w:val="00DC03E7"/>
    <w:rsid w:val="00DC0950"/>
    <w:rsid w:val="00DC0E76"/>
    <w:rsid w:val="00DC7FC3"/>
    <w:rsid w:val="00DD2F51"/>
    <w:rsid w:val="00DE4199"/>
    <w:rsid w:val="00E11DF3"/>
    <w:rsid w:val="00E24D22"/>
    <w:rsid w:val="00E374E3"/>
    <w:rsid w:val="00E3774B"/>
    <w:rsid w:val="00E45E2E"/>
    <w:rsid w:val="00E46EDA"/>
    <w:rsid w:val="00E5457E"/>
    <w:rsid w:val="00E6325D"/>
    <w:rsid w:val="00E65A1D"/>
    <w:rsid w:val="00E925B7"/>
    <w:rsid w:val="00EA4352"/>
    <w:rsid w:val="00EB42F5"/>
    <w:rsid w:val="00EB740B"/>
    <w:rsid w:val="00ED4BE0"/>
    <w:rsid w:val="00EF1796"/>
    <w:rsid w:val="00F0219B"/>
    <w:rsid w:val="00F06D74"/>
    <w:rsid w:val="00F07861"/>
    <w:rsid w:val="00F51717"/>
    <w:rsid w:val="00F7089B"/>
    <w:rsid w:val="00F86C23"/>
    <w:rsid w:val="00FA0278"/>
    <w:rsid w:val="00FB4F7F"/>
    <w:rsid w:val="00FC0BDD"/>
    <w:rsid w:val="00FD2F67"/>
    <w:rsid w:val="00FF4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F34FE2"/>
  <w15:chartTrackingRefBased/>
  <w15:docId w15:val="{102E9394-9759-4965-96F1-15482472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14F1"/>
    <w:rPr>
      <w:sz w:val="16"/>
      <w:szCs w:val="16"/>
    </w:rPr>
  </w:style>
  <w:style w:type="paragraph" w:styleId="CommentText">
    <w:name w:val="annotation text"/>
    <w:basedOn w:val="Normal"/>
    <w:link w:val="CommentTextChar"/>
    <w:uiPriority w:val="99"/>
    <w:semiHidden/>
    <w:unhideWhenUsed/>
    <w:rsid w:val="007014F1"/>
    <w:pPr>
      <w:spacing w:line="240" w:lineRule="auto"/>
    </w:pPr>
    <w:rPr>
      <w:sz w:val="20"/>
      <w:szCs w:val="20"/>
    </w:rPr>
  </w:style>
  <w:style w:type="character" w:customStyle="1" w:styleId="CommentTextChar">
    <w:name w:val="Comment Text Char"/>
    <w:basedOn w:val="DefaultParagraphFont"/>
    <w:link w:val="CommentText"/>
    <w:uiPriority w:val="99"/>
    <w:semiHidden/>
    <w:rsid w:val="007014F1"/>
    <w:rPr>
      <w:sz w:val="20"/>
      <w:szCs w:val="20"/>
    </w:rPr>
  </w:style>
  <w:style w:type="paragraph" w:styleId="BalloonText">
    <w:name w:val="Balloon Text"/>
    <w:basedOn w:val="Normal"/>
    <w:link w:val="BalloonTextChar"/>
    <w:uiPriority w:val="99"/>
    <w:semiHidden/>
    <w:unhideWhenUsed/>
    <w:rsid w:val="007014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4F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21502"/>
    <w:rPr>
      <w:b/>
      <w:bCs/>
    </w:rPr>
  </w:style>
  <w:style w:type="character" w:customStyle="1" w:styleId="CommentSubjectChar">
    <w:name w:val="Comment Subject Char"/>
    <w:basedOn w:val="CommentTextChar"/>
    <w:link w:val="CommentSubject"/>
    <w:uiPriority w:val="99"/>
    <w:semiHidden/>
    <w:rsid w:val="00121502"/>
    <w:rPr>
      <w:b/>
      <w:bCs/>
      <w:sz w:val="20"/>
      <w:szCs w:val="20"/>
    </w:rPr>
  </w:style>
  <w:style w:type="paragraph" w:styleId="ListParagraph">
    <w:name w:val="List Paragraph"/>
    <w:basedOn w:val="Normal"/>
    <w:uiPriority w:val="34"/>
    <w:qFormat/>
    <w:rsid w:val="00BF1433"/>
    <w:pPr>
      <w:ind w:left="720"/>
      <w:contextualSpacing/>
    </w:pPr>
  </w:style>
  <w:style w:type="character" w:styleId="Hyperlink">
    <w:name w:val="Hyperlink"/>
    <w:basedOn w:val="DefaultParagraphFont"/>
    <w:uiPriority w:val="99"/>
    <w:unhideWhenUsed/>
    <w:rsid w:val="0094352C"/>
    <w:rPr>
      <w:color w:val="0563C1" w:themeColor="hyperlink"/>
      <w:u w:val="single"/>
    </w:rPr>
  </w:style>
  <w:style w:type="character" w:styleId="UnresolvedMention">
    <w:name w:val="Unresolved Mention"/>
    <w:basedOn w:val="DefaultParagraphFont"/>
    <w:uiPriority w:val="99"/>
    <w:semiHidden/>
    <w:unhideWhenUsed/>
    <w:rsid w:val="0094352C"/>
    <w:rPr>
      <w:color w:val="605E5C"/>
      <w:shd w:val="clear" w:color="auto" w:fill="E1DFDD"/>
    </w:rPr>
  </w:style>
  <w:style w:type="paragraph" w:styleId="Header">
    <w:name w:val="header"/>
    <w:basedOn w:val="Normal"/>
    <w:link w:val="HeaderChar"/>
    <w:uiPriority w:val="99"/>
    <w:unhideWhenUsed/>
    <w:rsid w:val="00C53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817"/>
  </w:style>
  <w:style w:type="paragraph" w:styleId="Footer">
    <w:name w:val="footer"/>
    <w:basedOn w:val="Normal"/>
    <w:link w:val="FooterChar"/>
    <w:uiPriority w:val="99"/>
    <w:unhideWhenUsed/>
    <w:rsid w:val="00C53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817"/>
  </w:style>
  <w:style w:type="paragraph" w:styleId="Revision">
    <w:name w:val="Revision"/>
    <w:hidden/>
    <w:uiPriority w:val="99"/>
    <w:semiHidden/>
    <w:rsid w:val="007A45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an.k.neale@maine.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yan.k.neale@maine.gov" TargetMode="External"/><Relationship Id="rId4" Type="http://schemas.openxmlformats.org/officeDocument/2006/relationships/settings" Target="settings.xml"/><Relationship Id="rId9" Type="http://schemas.openxmlformats.org/officeDocument/2006/relationships/hyperlink" Target="R://Region0/Planning/Public/Transit%20Operations/Workforce%20Transportation/DOL/Barriers%20To%20Employment%20Findings%20and%20Analysis%20091321.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9118E-1F67-4E71-8DAD-B000FE0CA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1564</Words>
  <Characters>8920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Neale, Ryan K</dc:creator>
  <cp:keywords/>
  <dc:description/>
  <cp:lastModifiedBy>Neale, Ryan K</cp:lastModifiedBy>
  <cp:revision>9</cp:revision>
  <cp:lastPrinted>2021-09-24T13:59:00Z</cp:lastPrinted>
  <dcterms:created xsi:type="dcterms:W3CDTF">2022-04-11T20:17:00Z</dcterms:created>
  <dcterms:modified xsi:type="dcterms:W3CDTF">2022-05-19T15:29:00Z</dcterms:modified>
</cp:coreProperties>
</file>